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по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sz w:val="28"/>
          <w:szCs w:val="28"/>
        </w:rPr>
        <w:t xml:space="preserve">15.01.05 Сварщик (ручной и частично механизированной сварки (наплавки)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Электрическая дуговая сварка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ля нач. проф. образования / В. С. Виноградов. </w:t>
      </w:r>
      <w:r>
        <w:rPr>
          <w:rFonts w:ascii="Times New Roman" w:hAnsi="Times New Roman" w:cs="Times New Roman"/>
          <w:sz w:val="28"/>
          <w:szCs w:val="28"/>
        </w:rPr>
        <w:t xml:space="preserve">– М</w:t>
      </w:r>
      <w:r>
        <w:rPr>
          <w:rFonts w:ascii="Times New Roman" w:hAnsi="Times New Roman" w:cs="Times New Roman"/>
          <w:sz w:val="28"/>
          <w:szCs w:val="28"/>
        </w:rPr>
        <w:t xml:space="preserve">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Академия, 2013.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320 с.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(Начальное 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Дедюх</w:t>
      </w:r>
      <w:r>
        <w:rPr>
          <w:rFonts w:ascii="Times New Roman" w:hAnsi="Times New Roman" w:cs="Times New Roman"/>
          <w:sz w:val="28"/>
          <w:szCs w:val="28"/>
        </w:rPr>
        <w:t xml:space="preserve"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Технология сварочных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сварка плавлением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для СПО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Дедюх</w:t>
      </w:r>
      <w:r>
        <w:rPr>
          <w:rFonts w:ascii="Times New Roman" w:hAnsi="Times New Roman" w:cs="Times New Roman"/>
          <w:sz w:val="28"/>
          <w:szCs w:val="28"/>
        </w:rPr>
        <w:t xml:space="preserve">. –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, 2019.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169 с.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Катаев, 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Ф. Технология сварочных работ</w:t>
      </w:r>
      <w:r>
        <w:rPr>
          <w:rFonts w:ascii="Times New Roman" w:hAnsi="Times New Roman" w:cs="Times New Roman"/>
          <w:sz w:val="28"/>
          <w:szCs w:val="28"/>
        </w:rPr>
        <w:t xml:space="preserve">: теория и технология контактной 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для сред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Катаев</w:t>
      </w:r>
      <w:r>
        <w:rPr>
          <w:rFonts w:ascii="Times New Roman" w:hAnsi="Times New Roman" w:cs="Times New Roman"/>
          <w:sz w:val="28"/>
          <w:szCs w:val="28"/>
        </w:rPr>
        <w:t xml:space="preserve"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Милютин</w:t>
      </w:r>
      <w:r>
        <w:rPr>
          <w:rFonts w:ascii="Times New Roman" w:hAnsi="Times New Roman" w:cs="Times New Roman"/>
          <w:sz w:val="28"/>
          <w:szCs w:val="28"/>
        </w:rPr>
        <w:t xml:space="preserve"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Близник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, 2020.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146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(Профессиональное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Овчинников, 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 xml:space="preserve">Газовая</w:t>
      </w:r>
      <w:r>
        <w:rPr>
          <w:rFonts w:ascii="Times New Roman" w:hAnsi="Times New Roman" w:cs="Times New Roman"/>
          <w:sz w:val="28"/>
          <w:szCs w:val="28"/>
        </w:rPr>
        <w:t xml:space="preserve"> сварка (наплавка)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  <w:t xml:space="preserve"> В. Овчинников.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КноРус, 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(Среднее 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Дефекты сварных соединений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Овчинников.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64 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(Непрерывное 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Расчет и проектирование сварных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учебник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Овчинников. </w:t>
      </w:r>
      <w:r>
        <w:rPr>
          <w:rFonts w:ascii="Times New Roman" w:hAnsi="Times New Roman" w:cs="Times New Roman"/>
          <w:sz w:val="28"/>
          <w:szCs w:val="28"/>
        </w:rPr>
        <w:t xml:space="preserve">– М</w:t>
      </w:r>
      <w:r>
        <w:rPr>
          <w:rFonts w:ascii="Times New Roman" w:hAnsi="Times New Roman" w:cs="Times New Roman"/>
          <w:sz w:val="28"/>
          <w:szCs w:val="28"/>
        </w:rPr>
        <w:t xml:space="preserve">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256 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Электросварщик на автоматических и полуавтоматических машинах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Овчинников. </w:t>
      </w:r>
      <w:r>
        <w:rPr>
          <w:rFonts w:ascii="Times New Roman" w:hAnsi="Times New Roman" w:cs="Times New Roman"/>
          <w:sz w:val="28"/>
          <w:szCs w:val="28"/>
        </w:rPr>
        <w:t xml:space="preserve">– М</w:t>
      </w:r>
      <w:r>
        <w:rPr>
          <w:rFonts w:ascii="Times New Roman" w:hAnsi="Times New Roman" w:cs="Times New Roman"/>
          <w:sz w:val="28"/>
          <w:szCs w:val="28"/>
        </w:rPr>
        <w:t xml:space="preserve">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Академия, 2012. – 64 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(Непрерывное 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Электросварщик ручной сварки (дуговая сварка в защитных газах)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Овчинников. </w:t>
      </w:r>
      <w:r>
        <w:rPr>
          <w:rFonts w:ascii="Times New Roman" w:hAnsi="Times New Roman" w:cs="Times New Roman"/>
          <w:sz w:val="28"/>
          <w:szCs w:val="28"/>
        </w:rPr>
        <w:t xml:space="preserve">– М</w:t>
      </w:r>
      <w:r>
        <w:rPr>
          <w:rFonts w:ascii="Times New Roman" w:hAnsi="Times New Roman" w:cs="Times New Roman"/>
          <w:sz w:val="28"/>
          <w:szCs w:val="28"/>
        </w:rPr>
        <w:t xml:space="preserve">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Академия, 2012. – 64 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(Непрерывное 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Ткачева,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Сварщик ручной дуговой сварки. Основы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учеб.-практ.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Ткачева, А.</w:t>
      </w:r>
      <w:r>
        <w:rPr>
          <w:rFonts w:ascii="Times New Roman" w:hAnsi="Times New Roman" w:cs="Times New Roman"/>
          <w:sz w:val="28"/>
          <w:szCs w:val="28"/>
        </w:rPr>
        <w:t xml:space="preserve"> И.</w:t>
      </w:r>
      <w:r>
        <w:rPr>
          <w:rFonts w:ascii="Times New Roman" w:hAnsi="Times New Roman" w:cs="Times New Roman"/>
          <w:sz w:val="28"/>
          <w:szCs w:val="28"/>
        </w:rPr>
        <w:t xml:space="preserve"> Горчаков,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Коровин.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КНОРУС,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128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(Среднее 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</w:t>
      </w:r>
      <w:r>
        <w:rPr>
          <w:rFonts w:ascii="Times New Roman" w:hAnsi="Times New Roman" w:cs="Times New Roman"/>
          <w:sz w:val="28"/>
          <w:szCs w:val="28"/>
        </w:rPr>
        <w:t xml:space="preserve"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Материалы и оборудование для сварки плавлением и термической резки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ля нач. проф. образования / Г.</w:t>
      </w:r>
      <w:r>
        <w:rPr>
          <w:rFonts w:ascii="Times New Roman" w:hAnsi="Times New Roman" w:cs="Times New Roman"/>
          <w:sz w:val="28"/>
          <w:szCs w:val="28"/>
        </w:rPr>
        <w:t xml:space="preserve"> Г. </w:t>
      </w:r>
      <w:r>
        <w:rPr>
          <w:rFonts w:ascii="Times New Roman" w:hAnsi="Times New Roman" w:cs="Times New Roman"/>
          <w:sz w:val="28"/>
          <w:szCs w:val="28"/>
        </w:rPr>
        <w:t xml:space="preserve">Чернышов</w:t>
      </w:r>
      <w:r>
        <w:rPr>
          <w:rFonts w:ascii="Times New Roman" w:hAnsi="Times New Roman" w:cs="Times New Roman"/>
          <w:sz w:val="28"/>
          <w:szCs w:val="28"/>
        </w:rPr>
        <w:t xml:space="preserve">. – М</w:t>
      </w:r>
      <w:r>
        <w:rPr>
          <w:rFonts w:ascii="Times New Roman" w:hAnsi="Times New Roman" w:cs="Times New Roman"/>
          <w:sz w:val="28"/>
          <w:szCs w:val="28"/>
        </w:rPr>
        <w:t xml:space="preserve">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240 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(Начальное 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</w:t>
      </w:r>
      <w:r>
        <w:rPr>
          <w:rFonts w:ascii="Times New Roman" w:hAnsi="Times New Roman" w:cs="Times New Roman"/>
          <w:sz w:val="28"/>
          <w:szCs w:val="28"/>
        </w:rPr>
        <w:t xml:space="preserve"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Основы теории сварки и термической резки металлов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ля нач. проф. образования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Чернышов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М</w:t>
      </w:r>
      <w:r>
        <w:rPr>
          <w:rFonts w:ascii="Times New Roman" w:hAnsi="Times New Roman" w:cs="Times New Roman"/>
          <w:sz w:val="28"/>
          <w:szCs w:val="28"/>
        </w:rPr>
        <w:t xml:space="preserve">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208 с.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(Начальное профессиональное образование).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Юхин,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Газосварщик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для нач. проф. образования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Юхин. </w:t>
      </w:r>
      <w:r>
        <w:rPr>
          <w:rFonts w:ascii="Times New Roman" w:hAnsi="Times New Roman" w:cs="Times New Roman"/>
          <w:sz w:val="28"/>
          <w:szCs w:val="28"/>
        </w:rPr>
        <w:t xml:space="preserve">– М</w:t>
      </w:r>
      <w:r>
        <w:rPr>
          <w:rFonts w:ascii="Times New Roman" w:hAnsi="Times New Roman" w:cs="Times New Roman"/>
          <w:sz w:val="28"/>
          <w:szCs w:val="28"/>
        </w:rPr>
        <w:t xml:space="preserve">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160 с.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(Начальное профессиональное образование).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2"/>
    <w:next w:val="6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List Paragraph"/>
    <w:basedOn w:val="602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9A0BF34-CBDD-4205-8932-A22FBB6E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revision>16</cp:revision>
  <dcterms:created xsi:type="dcterms:W3CDTF">2017-02-14T23:11:00Z</dcterms:created>
  <dcterms:modified xsi:type="dcterms:W3CDTF">2022-04-22T02:04:40Z</dcterms:modified>
</cp:coreProperties>
</file>